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AD" w:rsidRDefault="008870AD" w:rsidP="008870A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Тематика для дистанційного опрацювання</w:t>
      </w:r>
    </w:p>
    <w:p w:rsidR="008870AD" w:rsidRDefault="008870AD" w:rsidP="008870AD">
      <w:pPr>
        <w:jc w:val="center"/>
        <w:rPr>
          <w:b/>
          <w:sz w:val="28"/>
          <w:szCs w:val="28"/>
        </w:rPr>
      </w:pPr>
      <w:r w:rsidRPr="00CF6B1D">
        <w:rPr>
          <w:b/>
          <w:sz w:val="28"/>
          <w:szCs w:val="28"/>
        </w:rPr>
        <w:t>«Історичне краєзнавство»</w:t>
      </w:r>
    </w:p>
    <w:p w:rsidR="008870AD" w:rsidRPr="008870AD" w:rsidRDefault="008870AD" w:rsidP="008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-рівень</w:t>
      </w:r>
    </w:p>
    <w:p w:rsidR="00381A66" w:rsidRDefault="00381A66" w:rsidP="008870AD">
      <w:pPr>
        <w:jc w:val="center"/>
        <w:rPr>
          <w:b/>
          <w:sz w:val="28"/>
          <w:szCs w:val="28"/>
        </w:rPr>
      </w:pP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 xml:space="preserve">Розвиток історичного краєзнавства в Україні з давніх часів до </w:t>
      </w:r>
      <w:proofErr w:type="spellStart"/>
      <w:r w:rsidRPr="008870AD">
        <w:rPr>
          <w:sz w:val="28"/>
          <w:szCs w:val="22"/>
        </w:rPr>
        <w:t>поч</w:t>
      </w:r>
      <w:proofErr w:type="spellEnd"/>
      <w:r w:rsidRPr="008870AD">
        <w:rPr>
          <w:sz w:val="28"/>
          <w:szCs w:val="22"/>
        </w:rPr>
        <w:t>. ХХ ст.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Історичне краєзнавство в Україні в радянський період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Історичне краєзнавство в Україні в радянський період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Розвиток історичного краєзнавства в незалежній Україні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Напрямки історико-краєзнавчих досліджень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Методика і методи регіональних досліджень в історичному краєзнавстві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Археологічні пам’ятки в історичному краєзнавстві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Писемні пам’ятки в історичному краєзнавстві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rPr>
          <w:b/>
          <w:sz w:val="36"/>
          <w:szCs w:val="28"/>
        </w:rPr>
      </w:pPr>
      <w:r w:rsidRPr="008870AD">
        <w:rPr>
          <w:sz w:val="28"/>
          <w:szCs w:val="22"/>
        </w:rPr>
        <w:t>Пам’ятки архітектури в історичному краєзнавстві</w:t>
      </w:r>
    </w:p>
    <w:p w:rsidR="008870AD" w:rsidRPr="008870AD" w:rsidRDefault="008870AD" w:rsidP="008870AD">
      <w:pPr>
        <w:pStyle w:val="a4"/>
        <w:numPr>
          <w:ilvl w:val="0"/>
          <w:numId w:val="1"/>
        </w:numPr>
        <w:ind w:hanging="578"/>
        <w:rPr>
          <w:b/>
          <w:sz w:val="36"/>
          <w:szCs w:val="28"/>
        </w:rPr>
      </w:pPr>
      <w:r w:rsidRPr="008870AD">
        <w:rPr>
          <w:sz w:val="28"/>
          <w:szCs w:val="22"/>
        </w:rPr>
        <w:t>Етнографічні матеріали в історичному краєзнавстві</w:t>
      </w:r>
    </w:p>
    <w:p w:rsidR="008870AD" w:rsidRDefault="008870AD" w:rsidP="008870AD">
      <w:pPr>
        <w:pStyle w:val="a4"/>
        <w:rPr>
          <w:sz w:val="28"/>
          <w:szCs w:val="22"/>
        </w:rPr>
      </w:pPr>
    </w:p>
    <w:p w:rsidR="008870AD" w:rsidRDefault="008870AD" w:rsidP="008870AD">
      <w:pPr>
        <w:pStyle w:val="a4"/>
        <w:rPr>
          <w:sz w:val="28"/>
          <w:szCs w:val="22"/>
        </w:rPr>
      </w:pPr>
    </w:p>
    <w:bookmarkEnd w:id="0"/>
    <w:p w:rsidR="008870AD" w:rsidRDefault="008870AD" w:rsidP="008870AD">
      <w:pPr>
        <w:pStyle w:val="a4"/>
        <w:rPr>
          <w:sz w:val="28"/>
          <w:szCs w:val="22"/>
        </w:rPr>
      </w:pPr>
    </w:p>
    <w:p w:rsidR="008870AD" w:rsidRDefault="008870AD" w:rsidP="008870AD">
      <w:pPr>
        <w:jc w:val="center"/>
        <w:rPr>
          <w:b/>
          <w:sz w:val="28"/>
          <w:szCs w:val="28"/>
        </w:rPr>
      </w:pPr>
      <w:r w:rsidRPr="00CF6B1D">
        <w:rPr>
          <w:b/>
          <w:sz w:val="28"/>
          <w:szCs w:val="28"/>
        </w:rPr>
        <w:t>«Історичне краєзнавство»</w:t>
      </w:r>
    </w:p>
    <w:p w:rsidR="008870AD" w:rsidRDefault="008870AD" w:rsidP="008870A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-рівень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>Стародавня історія Буковини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>Ранньослов’янські племена на території краю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>Буковина у складі Київської та Галицько-Волинської держав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>Входження Буковини до складу Молдавського князівства. Становище краю у ІІ пол. ХІ</w:t>
      </w:r>
      <w:r w:rsidRPr="008870AD">
        <w:rPr>
          <w:sz w:val="28"/>
          <w:lang w:val="en-US"/>
        </w:rPr>
        <w:t>V</w:t>
      </w:r>
      <w:r w:rsidRPr="008870AD">
        <w:rPr>
          <w:sz w:val="28"/>
        </w:rPr>
        <w:t xml:space="preserve"> – серед. Х</w:t>
      </w:r>
      <w:r w:rsidRPr="008870AD">
        <w:rPr>
          <w:sz w:val="28"/>
          <w:lang w:val="en-US"/>
        </w:rPr>
        <w:t>V</w:t>
      </w:r>
      <w:r w:rsidRPr="008870AD">
        <w:rPr>
          <w:sz w:val="28"/>
        </w:rPr>
        <w:t>ІІ ст.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>Буковина під гнітом турецьких завойовників (ІІ пол. Х</w:t>
      </w:r>
      <w:r w:rsidRPr="008870AD">
        <w:rPr>
          <w:sz w:val="28"/>
          <w:lang w:val="en-US"/>
        </w:rPr>
        <w:t>V</w:t>
      </w:r>
      <w:r w:rsidRPr="008870AD">
        <w:rPr>
          <w:sz w:val="28"/>
        </w:rPr>
        <w:t>І – серед. Х</w:t>
      </w:r>
      <w:r w:rsidRPr="008870AD">
        <w:rPr>
          <w:sz w:val="28"/>
          <w:lang w:val="en-US"/>
        </w:rPr>
        <w:t>V</w:t>
      </w:r>
      <w:r w:rsidRPr="008870AD">
        <w:rPr>
          <w:sz w:val="28"/>
        </w:rPr>
        <w:t>ІІ ст.) Українське козацтво і Буковина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 xml:space="preserve">Приєднання Буковини до Австрії, </w:t>
      </w:r>
      <w:proofErr w:type="spellStart"/>
      <w:r w:rsidRPr="008870AD">
        <w:rPr>
          <w:sz w:val="28"/>
        </w:rPr>
        <w:t>Хотинщини</w:t>
      </w:r>
      <w:proofErr w:type="spellEnd"/>
      <w:r w:rsidRPr="008870AD">
        <w:rPr>
          <w:sz w:val="28"/>
        </w:rPr>
        <w:t xml:space="preserve"> до Росії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 xml:space="preserve">Буковина і </w:t>
      </w:r>
      <w:proofErr w:type="spellStart"/>
      <w:r w:rsidRPr="008870AD">
        <w:rPr>
          <w:sz w:val="28"/>
        </w:rPr>
        <w:t>Хотинщина</w:t>
      </w:r>
      <w:proofErr w:type="spellEnd"/>
      <w:r w:rsidRPr="008870AD">
        <w:rPr>
          <w:sz w:val="28"/>
        </w:rPr>
        <w:t xml:space="preserve"> в роки Першої світової війни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>Боротьба українських буковинців за національне визволення і українську державність (1917-1918 рр.)</w:t>
      </w:r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 xml:space="preserve">Економічний стан, суспільно-політичне і національно-культурне життя в краї у 20-30-ті рр. ХХ </w:t>
      </w:r>
      <w:proofErr w:type="spellStart"/>
      <w:r w:rsidRPr="008870AD">
        <w:rPr>
          <w:sz w:val="28"/>
        </w:rPr>
        <w:t>ст</w:t>
      </w:r>
      <w:proofErr w:type="spellEnd"/>
    </w:p>
    <w:p w:rsidR="008870AD" w:rsidRPr="008870AD" w:rsidRDefault="008870AD" w:rsidP="008870AD">
      <w:pPr>
        <w:pStyle w:val="a4"/>
        <w:numPr>
          <w:ilvl w:val="0"/>
          <w:numId w:val="2"/>
        </w:numPr>
        <w:ind w:left="851" w:hanging="567"/>
        <w:jc w:val="both"/>
        <w:rPr>
          <w:b/>
          <w:sz w:val="40"/>
          <w:szCs w:val="28"/>
        </w:rPr>
      </w:pPr>
      <w:r w:rsidRPr="008870AD">
        <w:rPr>
          <w:sz w:val="28"/>
        </w:rPr>
        <w:t xml:space="preserve">Включення Північної Буковини і </w:t>
      </w:r>
      <w:proofErr w:type="spellStart"/>
      <w:r w:rsidRPr="008870AD">
        <w:rPr>
          <w:sz w:val="28"/>
        </w:rPr>
        <w:t>Хотинщини</w:t>
      </w:r>
      <w:proofErr w:type="spellEnd"/>
      <w:r w:rsidRPr="008870AD">
        <w:rPr>
          <w:sz w:val="28"/>
        </w:rPr>
        <w:t xml:space="preserve"> до складу Української РСР (1940 р.)</w:t>
      </w:r>
    </w:p>
    <w:p w:rsidR="008870AD" w:rsidRPr="008870AD" w:rsidRDefault="008870AD" w:rsidP="008870AD">
      <w:pPr>
        <w:rPr>
          <w:b/>
          <w:sz w:val="36"/>
          <w:szCs w:val="28"/>
        </w:rPr>
      </w:pPr>
    </w:p>
    <w:sectPr w:rsidR="008870AD" w:rsidRPr="00887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1E37"/>
    <w:multiLevelType w:val="hybridMultilevel"/>
    <w:tmpl w:val="0D6C3A20"/>
    <w:lvl w:ilvl="0" w:tplc="5C98D184">
      <w:start w:val="1"/>
      <w:numFmt w:val="decimal"/>
      <w:lvlText w:val="%1."/>
      <w:lvlJc w:val="left"/>
      <w:pPr>
        <w:ind w:left="144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D6B43"/>
    <w:multiLevelType w:val="hybridMultilevel"/>
    <w:tmpl w:val="2C4CDA1C"/>
    <w:lvl w:ilvl="0" w:tplc="218A22E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D"/>
    <w:rsid w:val="00027649"/>
    <w:rsid w:val="00381A66"/>
    <w:rsid w:val="008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927"/>
  <w15:chartTrackingRefBased/>
  <w15:docId w15:val="{E06DA0F9-6FBA-4C32-8D74-85234F4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2020-03-26T10:19:00Z</dcterms:created>
  <dcterms:modified xsi:type="dcterms:W3CDTF">2020-03-26T10:38:00Z</dcterms:modified>
</cp:coreProperties>
</file>